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A90" w:rsidRDefault="00024A90" w:rsidP="00024A90">
      <w:r>
        <w:rPr>
          <w:noProof/>
          <w:szCs w:val="20"/>
        </w:rPr>
        <w:drawing>
          <wp:anchor distT="0" distB="0" distL="114300" distR="114300" simplePos="0" relativeHeight="251659264" behindDoc="0" locked="0" layoutInCell="1" allowOverlap="1" wp14:anchorId="3ADA1947" wp14:editId="5C0882D2">
            <wp:simplePos x="0" y="0"/>
            <wp:positionH relativeFrom="margin">
              <wp:align>left</wp:align>
            </wp:positionH>
            <wp:positionV relativeFrom="paragraph">
              <wp:posOffset>0</wp:posOffset>
            </wp:positionV>
            <wp:extent cx="6741160" cy="1141730"/>
            <wp:effectExtent l="0" t="0" r="0" b="0"/>
            <wp:wrapTight wrapText="bothSides">
              <wp:wrapPolygon edited="0">
                <wp:start x="855" y="1802"/>
                <wp:lineTo x="671" y="7568"/>
                <wp:lineTo x="244" y="13335"/>
                <wp:lineTo x="305" y="14056"/>
                <wp:lineTo x="1770" y="14056"/>
                <wp:lineTo x="1770" y="16218"/>
                <wp:lineTo x="2197" y="19822"/>
                <wp:lineTo x="2686" y="20903"/>
                <wp:lineTo x="3174" y="20903"/>
                <wp:lineTo x="3479" y="19822"/>
                <wp:lineTo x="17091" y="14416"/>
                <wp:lineTo x="17274" y="12254"/>
                <wp:lineTo x="13673" y="8289"/>
                <wp:lineTo x="13734" y="6848"/>
                <wp:lineTo x="7264" y="3244"/>
                <wp:lineTo x="3723" y="1802"/>
                <wp:lineTo x="855" y="1802"/>
              </wp:wrapPolygon>
            </wp:wrapTight>
            <wp:docPr id="1" name="Picture 1"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hea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41160"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60288" behindDoc="0" locked="0" layoutInCell="1" allowOverlap="1" wp14:anchorId="7252AB05" wp14:editId="6877CF95">
            <wp:simplePos x="0" y="0"/>
            <wp:positionH relativeFrom="column">
              <wp:posOffset>-634365</wp:posOffset>
            </wp:positionH>
            <wp:positionV relativeFrom="paragraph">
              <wp:posOffset>8573770</wp:posOffset>
            </wp:positionV>
            <wp:extent cx="6743700" cy="344170"/>
            <wp:effectExtent l="0" t="0" r="0" b="0"/>
            <wp:wrapTight wrapText="bothSides">
              <wp:wrapPolygon edited="0">
                <wp:start x="183" y="1196"/>
                <wp:lineTo x="183" y="5978"/>
                <wp:lineTo x="9153" y="17934"/>
                <wp:lineTo x="9458" y="17934"/>
                <wp:lineTo x="12508" y="15542"/>
                <wp:lineTo x="21417" y="7173"/>
                <wp:lineTo x="21356" y="1196"/>
                <wp:lineTo x="183" y="1196"/>
              </wp:wrapPolygon>
            </wp:wrapTight>
            <wp:docPr id="2" name="Picture 2" descr="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foo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3700" cy="344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4A90" w:rsidRDefault="00024A90" w:rsidP="00024A90">
      <w:pPr>
        <w:rPr>
          <w:b/>
          <w:sz w:val="44"/>
        </w:rPr>
      </w:pPr>
    </w:p>
    <w:p w:rsidR="00024A90" w:rsidRDefault="00024A90" w:rsidP="00024A90">
      <w:pPr>
        <w:jc w:val="center"/>
        <w:rPr>
          <w:b/>
          <w:sz w:val="44"/>
        </w:rPr>
      </w:pPr>
    </w:p>
    <w:p w:rsidR="00024A90" w:rsidRDefault="00024A90" w:rsidP="00024A90">
      <w:pPr>
        <w:jc w:val="center"/>
        <w:rPr>
          <w:b/>
          <w:sz w:val="44"/>
        </w:rPr>
      </w:pPr>
    </w:p>
    <w:p w:rsidR="00024A90" w:rsidRDefault="00024A90" w:rsidP="00024A90">
      <w:pPr>
        <w:ind w:firstLine="720"/>
        <w:jc w:val="center"/>
        <w:rPr>
          <w:b/>
          <w:sz w:val="44"/>
        </w:rPr>
      </w:pPr>
    </w:p>
    <w:p w:rsidR="00024A90" w:rsidRDefault="00024A90" w:rsidP="00024A90">
      <w:pPr>
        <w:ind w:firstLine="720"/>
        <w:jc w:val="center"/>
        <w:rPr>
          <w:b/>
          <w:sz w:val="44"/>
        </w:rPr>
      </w:pPr>
      <w:r>
        <w:rPr>
          <w:b/>
          <w:sz w:val="44"/>
        </w:rPr>
        <w:t>CTE Month</w:t>
      </w:r>
    </w:p>
    <w:p w:rsidR="00024A90" w:rsidRPr="009C5D84" w:rsidRDefault="00024A90" w:rsidP="00024A90">
      <w:pPr>
        <w:jc w:val="center"/>
        <w:rPr>
          <w:b/>
          <w:sz w:val="44"/>
        </w:rPr>
      </w:pPr>
      <w:r w:rsidRPr="009C5D84">
        <w:rPr>
          <w:b/>
          <w:sz w:val="44"/>
        </w:rPr>
        <w:t xml:space="preserve">Public Service Announcement </w:t>
      </w:r>
      <w:r>
        <w:rPr>
          <w:b/>
          <w:sz w:val="44"/>
        </w:rPr>
        <w:t xml:space="preserve">Contest </w:t>
      </w:r>
      <w:r>
        <w:rPr>
          <w:b/>
          <w:sz w:val="44"/>
        </w:rPr>
        <w:br/>
      </w:r>
      <w:r w:rsidRPr="009C5D84">
        <w:rPr>
          <w:b/>
          <w:sz w:val="44"/>
        </w:rPr>
        <w:t>Rules and Guidelines</w:t>
      </w:r>
    </w:p>
    <w:p w:rsidR="00024A90" w:rsidRDefault="00024A90" w:rsidP="00024A90">
      <w:pPr>
        <w:rPr>
          <w:b/>
        </w:rPr>
      </w:pPr>
    </w:p>
    <w:p w:rsidR="00024A90" w:rsidRPr="00786011" w:rsidRDefault="00024A90" w:rsidP="00024A90">
      <w:r w:rsidRPr="00786011">
        <w:rPr>
          <w:b/>
        </w:rPr>
        <w:t>What is the goal?</w:t>
      </w:r>
      <w:r w:rsidRPr="00786011">
        <w:rPr>
          <w:b/>
        </w:rPr>
        <w:br/>
      </w:r>
      <w:r w:rsidRPr="00786011">
        <w:t xml:space="preserve">To promote career and technical education by creating a video public service announcement (PSA) incorporating the </w:t>
      </w:r>
      <w:r w:rsidRPr="009A155D">
        <w:t>CTE Month</w:t>
      </w:r>
      <w:r>
        <w:t xml:space="preserve"> logo and 2017</w:t>
      </w:r>
      <w:r w:rsidRPr="00786011">
        <w:t xml:space="preserve"> </w:t>
      </w:r>
      <w:r w:rsidR="006B629F">
        <w:t>tagline</w:t>
      </w:r>
      <w:r w:rsidRPr="00786011">
        <w:t>, “</w:t>
      </w:r>
      <w:r w:rsidRPr="00786011">
        <w:softHyphen/>
      </w:r>
      <w:r w:rsidRPr="00786011">
        <w:softHyphen/>
      </w:r>
      <w:r w:rsidRPr="00786011">
        <w:softHyphen/>
      </w:r>
      <w:r w:rsidRPr="00786011">
        <w:softHyphen/>
      </w:r>
      <w:r w:rsidRPr="00786011">
        <w:softHyphen/>
      </w:r>
      <w:r w:rsidRPr="00786011">
        <w:softHyphen/>
      </w:r>
      <w:r>
        <w:t>Celebrate Today, Own Tomorrow!</w:t>
      </w:r>
      <w:r w:rsidRPr="00786011">
        <w:t>”</w:t>
      </w:r>
    </w:p>
    <w:p w:rsidR="00024A90" w:rsidRDefault="00024A90" w:rsidP="00024A90">
      <w:pPr>
        <w:rPr>
          <w:b/>
        </w:rPr>
      </w:pPr>
    </w:p>
    <w:p w:rsidR="00024A90" w:rsidRPr="00786011" w:rsidRDefault="00024A90" w:rsidP="00024A90">
      <w:r w:rsidRPr="00786011">
        <w:rPr>
          <w:b/>
        </w:rPr>
        <w:t>Who can enter?</w:t>
      </w:r>
      <w:r w:rsidRPr="00786011">
        <w:rPr>
          <w:b/>
        </w:rPr>
        <w:br/>
      </w:r>
      <w:r w:rsidRPr="00786011">
        <w:t>The contest is open to secondary, postsecondary and adult CTE students in film and video production classes or in other CTE courses. Students may enter as individuals or as a group.</w:t>
      </w:r>
    </w:p>
    <w:p w:rsidR="00024A90" w:rsidRDefault="00024A90" w:rsidP="00024A90">
      <w:pPr>
        <w:rPr>
          <w:b/>
        </w:rPr>
      </w:pPr>
    </w:p>
    <w:p w:rsidR="00024A90" w:rsidRPr="00786011" w:rsidRDefault="00024A90" w:rsidP="00024A90">
      <w:r w:rsidRPr="00786011">
        <w:rPr>
          <w:b/>
        </w:rPr>
        <w:t>What do I win?</w:t>
      </w:r>
      <w:r w:rsidRPr="00786011">
        <w:br/>
        <w:t>ACTE will announce the winning P</w:t>
      </w:r>
      <w:r>
        <w:t xml:space="preserve">SA during </w:t>
      </w:r>
      <w:proofErr w:type="spellStart"/>
      <w:r>
        <w:t>CareerTech</w:t>
      </w:r>
      <w:proofErr w:type="spellEnd"/>
      <w:r>
        <w:t xml:space="preserve"> VISION 2016, November 30-December 3, 2016</w:t>
      </w:r>
      <w:r w:rsidRPr="00786011">
        <w:t xml:space="preserve"> </w:t>
      </w:r>
      <w:r>
        <w:t>in Las Vegas, NV</w:t>
      </w:r>
      <w:r w:rsidR="00695F90">
        <w:t>, and will notify the winners individually just before the conference begins</w:t>
      </w:r>
      <w:r w:rsidRPr="00786011">
        <w:t xml:space="preserve">. The </w:t>
      </w:r>
      <w:r w:rsidR="00995A86">
        <w:t xml:space="preserve">school that the </w:t>
      </w:r>
      <w:r w:rsidRPr="00786011">
        <w:t xml:space="preserve">winning student or team </w:t>
      </w:r>
      <w:r w:rsidR="00995A86">
        <w:t xml:space="preserve">attends </w:t>
      </w:r>
      <w:r w:rsidRPr="00786011">
        <w:t xml:space="preserve">will receive $500. The </w:t>
      </w:r>
      <w:r w:rsidR="00995A86">
        <w:t xml:space="preserve">school that the </w:t>
      </w:r>
      <w:r w:rsidRPr="00786011">
        <w:t xml:space="preserve">second-place student or team </w:t>
      </w:r>
      <w:r w:rsidR="00995A86">
        <w:t xml:space="preserve">attends </w:t>
      </w:r>
      <w:r w:rsidRPr="00786011">
        <w:t xml:space="preserve">will receive $250. First- and second-place videos will be publicized on the Internet through ACTE social media channels and shared with ACTE’s members to use during CTE Month in their schools and local areas. The winning student or team is not required </w:t>
      </w:r>
      <w:r>
        <w:t xml:space="preserve">to attend </w:t>
      </w:r>
      <w:proofErr w:type="spellStart"/>
      <w:r>
        <w:t>CareerTech</w:t>
      </w:r>
      <w:proofErr w:type="spellEnd"/>
      <w:r>
        <w:t xml:space="preserve"> VISION 2016</w:t>
      </w:r>
      <w:r w:rsidRPr="00786011">
        <w:t>.</w:t>
      </w:r>
      <w:r>
        <w:t xml:space="preserve"> </w:t>
      </w:r>
    </w:p>
    <w:p w:rsidR="00024A90" w:rsidRDefault="00024A90" w:rsidP="00024A90">
      <w:pPr>
        <w:tabs>
          <w:tab w:val="left" w:pos="3795"/>
        </w:tabs>
        <w:rPr>
          <w:b/>
        </w:rPr>
      </w:pPr>
      <w:r>
        <w:rPr>
          <w:b/>
        </w:rPr>
        <w:tab/>
      </w:r>
    </w:p>
    <w:p w:rsidR="00024A90" w:rsidRPr="00786011" w:rsidRDefault="00024A90" w:rsidP="00024A90">
      <w:pPr>
        <w:rPr>
          <w:b/>
        </w:rPr>
      </w:pPr>
      <w:r w:rsidRPr="00786011">
        <w:rPr>
          <w:b/>
        </w:rPr>
        <w:t>What's required?</w:t>
      </w:r>
    </w:p>
    <w:p w:rsidR="00024A90" w:rsidRPr="00786011" w:rsidRDefault="00024A90" w:rsidP="00024A90">
      <w:pPr>
        <w:pStyle w:val="ListParagraph"/>
        <w:numPr>
          <w:ilvl w:val="0"/>
          <w:numId w:val="1"/>
        </w:numPr>
        <w:rPr>
          <w:rFonts w:ascii="Times New Roman" w:hAnsi="Times New Roman"/>
        </w:rPr>
      </w:pPr>
      <w:r w:rsidRPr="00786011">
        <w:rPr>
          <w:rFonts w:ascii="Times New Roman" w:hAnsi="Times New Roman"/>
        </w:rPr>
        <w:t>Video entries must be 29 seconds in length.</w:t>
      </w:r>
    </w:p>
    <w:p w:rsidR="00024A90" w:rsidRDefault="00024A90" w:rsidP="00024A90">
      <w:pPr>
        <w:pStyle w:val="ListParagraph"/>
        <w:numPr>
          <w:ilvl w:val="0"/>
          <w:numId w:val="1"/>
        </w:numPr>
        <w:rPr>
          <w:rFonts w:ascii="Times New Roman" w:hAnsi="Times New Roman"/>
        </w:rPr>
      </w:pPr>
      <w:r w:rsidRPr="00786011">
        <w:rPr>
          <w:rFonts w:ascii="Times New Roman" w:hAnsi="Times New Roman"/>
        </w:rPr>
        <w:t>Entries must i</w:t>
      </w:r>
      <w:r>
        <w:rPr>
          <w:rFonts w:ascii="Times New Roman" w:hAnsi="Times New Roman"/>
        </w:rPr>
        <w:t>ncorporate the CTE Month</w:t>
      </w:r>
      <w:r w:rsidR="00174A26">
        <w:rPr>
          <w:rFonts w:ascii="Times New Roman" w:hAnsi="Times New Roman"/>
        </w:rPr>
        <w:t xml:space="preserve"> 2017</w:t>
      </w:r>
      <w:r>
        <w:rPr>
          <w:rFonts w:ascii="Times New Roman" w:hAnsi="Times New Roman"/>
        </w:rPr>
        <w:t xml:space="preserve"> </w:t>
      </w:r>
      <w:hyperlink r:id="rId8" w:history="1">
        <w:r w:rsidRPr="00695F90">
          <w:rPr>
            <w:rStyle w:val="Hyperlink"/>
            <w:rFonts w:ascii="Times New Roman" w:hAnsi="Times New Roman"/>
          </w:rPr>
          <w:t>logo</w:t>
        </w:r>
      </w:hyperlink>
      <w:r>
        <w:rPr>
          <w:rFonts w:ascii="Times New Roman" w:hAnsi="Times New Roman"/>
        </w:rPr>
        <w:t xml:space="preserve"> and 2017</w:t>
      </w:r>
      <w:r w:rsidRPr="00786011">
        <w:rPr>
          <w:rFonts w:ascii="Times New Roman" w:hAnsi="Times New Roman"/>
        </w:rPr>
        <w:t xml:space="preserve"> </w:t>
      </w:r>
      <w:r w:rsidR="006B629F">
        <w:rPr>
          <w:rFonts w:ascii="Times New Roman" w:hAnsi="Times New Roman"/>
        </w:rPr>
        <w:t>tagline</w:t>
      </w:r>
      <w:r w:rsidRPr="00786011">
        <w:rPr>
          <w:rFonts w:ascii="Times New Roman" w:hAnsi="Times New Roman"/>
        </w:rPr>
        <w:t xml:space="preserve"> in</w:t>
      </w:r>
      <w:r>
        <w:rPr>
          <w:rFonts w:ascii="Times New Roman" w:hAnsi="Times New Roman"/>
        </w:rPr>
        <w:t xml:space="preserve">to the PSA video. </w:t>
      </w:r>
      <w:hyperlink r:id="rId9" w:history="1">
        <w:r w:rsidRPr="00233BC5">
          <w:rPr>
            <w:rStyle w:val="Hyperlink"/>
            <w:rFonts w:ascii="Times New Roman" w:hAnsi="Times New Roman"/>
          </w:rPr>
          <w:t>Email us</w:t>
        </w:r>
      </w:hyperlink>
      <w:r>
        <w:rPr>
          <w:rFonts w:ascii="Times New Roman" w:hAnsi="Times New Roman"/>
        </w:rPr>
        <w:t xml:space="preserve"> </w:t>
      </w:r>
      <w:r w:rsidRPr="00786011">
        <w:rPr>
          <w:rFonts w:ascii="Times New Roman" w:hAnsi="Times New Roman"/>
        </w:rPr>
        <w:t>if you would like to request a different image format.</w:t>
      </w:r>
    </w:p>
    <w:p w:rsidR="00024A90" w:rsidRDefault="00024A90" w:rsidP="00024A90">
      <w:pPr>
        <w:pStyle w:val="ListParagraph"/>
        <w:numPr>
          <w:ilvl w:val="0"/>
          <w:numId w:val="1"/>
        </w:numPr>
        <w:rPr>
          <w:rFonts w:ascii="Times New Roman" w:hAnsi="Times New Roman"/>
        </w:rPr>
      </w:pPr>
      <w:r w:rsidRPr="00786011">
        <w:rPr>
          <w:rFonts w:ascii="Times New Roman" w:hAnsi="Times New Roman"/>
        </w:rPr>
        <w:t>Entries must incorporate the</w:t>
      </w:r>
      <w:r>
        <w:rPr>
          <w:rFonts w:ascii="Times New Roman" w:hAnsi="Times New Roman"/>
        </w:rPr>
        <w:t xml:space="preserve"> following message</w:t>
      </w:r>
      <w:r w:rsidRPr="00786011">
        <w:rPr>
          <w:rFonts w:ascii="Times New Roman" w:hAnsi="Times New Roman"/>
        </w:rPr>
        <w:t xml:space="preserve">, presented as text on-screen and/or spoken by talent: "Learn more about career and technical education at </w:t>
      </w:r>
      <w:hyperlink r:id="rId10" w:history="1">
        <w:r w:rsidRPr="00786011">
          <w:rPr>
            <w:rStyle w:val="Hyperlink"/>
            <w:rFonts w:ascii="Times New Roman" w:hAnsi="Times New Roman"/>
          </w:rPr>
          <w:t>www.</w:t>
        </w:r>
        <w:r>
          <w:rPr>
            <w:rStyle w:val="Hyperlink"/>
            <w:rFonts w:ascii="Times New Roman" w:hAnsi="Times New Roman"/>
          </w:rPr>
          <w:t>ctemonth.org</w:t>
        </w:r>
      </w:hyperlink>
      <w:r>
        <w:rPr>
          <w:rFonts w:ascii="Times New Roman" w:hAnsi="Times New Roman"/>
        </w:rPr>
        <w:t>”, and must</w:t>
      </w:r>
      <w:r w:rsidRPr="00786011">
        <w:rPr>
          <w:rFonts w:ascii="Times New Roman" w:hAnsi="Times New Roman"/>
        </w:rPr>
        <w:t xml:space="preserve"> display the CTE Month web address on screen: </w:t>
      </w:r>
      <w:hyperlink r:id="rId11" w:history="1">
        <w:r w:rsidRPr="001C7801">
          <w:rPr>
            <w:rStyle w:val="Hyperlink"/>
            <w:rFonts w:ascii="Times New Roman" w:hAnsi="Times New Roman"/>
          </w:rPr>
          <w:t>www.ctemonth.org</w:t>
        </w:r>
      </w:hyperlink>
      <w:r w:rsidRPr="00786011">
        <w:rPr>
          <w:rFonts w:ascii="Times New Roman" w:hAnsi="Times New Roman"/>
        </w:rPr>
        <w:t>.</w:t>
      </w:r>
    </w:p>
    <w:p w:rsidR="00024A90" w:rsidRPr="00233BC5" w:rsidRDefault="00024A90" w:rsidP="00024A90">
      <w:pPr>
        <w:pStyle w:val="ListParagraph"/>
        <w:numPr>
          <w:ilvl w:val="0"/>
          <w:numId w:val="1"/>
        </w:numPr>
        <w:rPr>
          <w:rFonts w:ascii="Times New Roman" w:hAnsi="Times New Roman"/>
        </w:rPr>
      </w:pPr>
      <w:r w:rsidRPr="00786011">
        <w:rPr>
          <w:rFonts w:ascii="Times New Roman" w:hAnsi="Times New Roman"/>
        </w:rPr>
        <w:t>Successful entries will NOT say "learn more about ACTE" or reference the Association for Career</w:t>
      </w:r>
      <w:r w:rsidR="00B77238">
        <w:rPr>
          <w:rFonts w:ascii="Times New Roman" w:hAnsi="Times New Roman"/>
        </w:rPr>
        <w:t xml:space="preserve"> and Technical Education by name</w:t>
      </w:r>
      <w:r w:rsidRPr="00786011">
        <w:rPr>
          <w:rFonts w:ascii="Times New Roman" w:hAnsi="Times New Roman"/>
        </w:rPr>
        <w:t> in the PSA. The videos are not intended to be an advertisement for ACTE, but a PSA for career and technical education.</w:t>
      </w:r>
    </w:p>
    <w:p w:rsidR="00024A90" w:rsidRDefault="00024A90" w:rsidP="00024A90">
      <w:pPr>
        <w:pStyle w:val="ListParagraph"/>
        <w:numPr>
          <w:ilvl w:val="0"/>
          <w:numId w:val="2"/>
        </w:numPr>
        <w:rPr>
          <w:rFonts w:ascii="Times New Roman" w:hAnsi="Times New Roman"/>
        </w:rPr>
      </w:pPr>
      <w:r w:rsidRPr="00786011">
        <w:rPr>
          <w:rFonts w:ascii="Times New Roman" w:hAnsi="Times New Roman"/>
        </w:rPr>
        <w:t>Successful entries will use no other logos or web addresses in PSAs.</w:t>
      </w:r>
    </w:p>
    <w:p w:rsidR="00024A90" w:rsidRPr="00904E1E" w:rsidRDefault="00024A90" w:rsidP="00024A90">
      <w:pPr>
        <w:pStyle w:val="ListParagraph"/>
        <w:numPr>
          <w:ilvl w:val="0"/>
          <w:numId w:val="2"/>
        </w:numPr>
        <w:rPr>
          <w:rFonts w:ascii="Times New Roman" w:hAnsi="Times New Roman"/>
          <w:u w:val="single"/>
        </w:rPr>
      </w:pPr>
      <w:r w:rsidRPr="00904E1E">
        <w:rPr>
          <w:rFonts w:ascii="Times New Roman" w:hAnsi="Times New Roman"/>
          <w:u w:val="single"/>
        </w:rPr>
        <w:lastRenderedPageBreak/>
        <w:t>Entries that contain music, images, or other copyrighted media must be accompanied by proof that the creators of the entry have the expressed permission of the original copyright holder.</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Submissions must adhere to the technical specifications listed below.</w:t>
      </w:r>
    </w:p>
    <w:p w:rsidR="00024A90" w:rsidRDefault="00024A90" w:rsidP="00024A90">
      <w:pPr>
        <w:pStyle w:val="ListParagraph"/>
        <w:ind w:left="0"/>
        <w:rPr>
          <w:rFonts w:ascii="Times New Roman" w:hAnsi="Times New Roman"/>
          <w:b/>
        </w:rPr>
      </w:pPr>
    </w:p>
    <w:p w:rsidR="00024A90" w:rsidRPr="001C3D05" w:rsidRDefault="00024A90" w:rsidP="00024A90">
      <w:pPr>
        <w:pStyle w:val="ListParagraph"/>
        <w:ind w:left="0"/>
        <w:rPr>
          <w:rFonts w:ascii="Times New Roman" w:hAnsi="Times New Roman"/>
          <w:b/>
        </w:rPr>
      </w:pPr>
      <w:r w:rsidRPr="001C3D05">
        <w:rPr>
          <w:rFonts w:ascii="Times New Roman" w:hAnsi="Times New Roman"/>
          <w:b/>
        </w:rPr>
        <w:t>Submitting your PSA entry:</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PSA submissions</w:t>
      </w:r>
      <w:r>
        <w:rPr>
          <w:rFonts w:ascii="Times New Roman" w:hAnsi="Times New Roman"/>
        </w:rPr>
        <w:t xml:space="preserve"> must be completed by November 4th, 2016</w:t>
      </w:r>
      <w:r w:rsidRPr="00786011">
        <w:rPr>
          <w:rFonts w:ascii="Times New Roman" w:hAnsi="Times New Roman"/>
        </w:rPr>
        <w:t xml:space="preserve"> at 5 p.m. EST. </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 xml:space="preserve">Sound cannot be over 0 </w:t>
      </w:r>
      <w:proofErr w:type="spellStart"/>
      <w:r w:rsidRPr="00786011">
        <w:rPr>
          <w:rFonts w:ascii="Times New Roman" w:hAnsi="Times New Roman"/>
        </w:rPr>
        <w:t>dBFS</w:t>
      </w:r>
      <w:proofErr w:type="spellEnd"/>
      <w:r w:rsidRPr="00786011">
        <w:rPr>
          <w:rFonts w:ascii="Times New Roman" w:hAnsi="Times New Roman"/>
        </w:rPr>
        <w:t>.</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Videos must be submitted in .mp4 or .</w:t>
      </w:r>
      <w:proofErr w:type="spellStart"/>
      <w:r w:rsidRPr="00786011">
        <w:rPr>
          <w:rFonts w:ascii="Times New Roman" w:hAnsi="Times New Roman"/>
        </w:rPr>
        <w:t>mov</w:t>
      </w:r>
      <w:proofErr w:type="spellEnd"/>
      <w:r w:rsidRPr="00786011">
        <w:rPr>
          <w:rFonts w:ascii="Times New Roman" w:hAnsi="Times New Roman"/>
        </w:rPr>
        <w:t xml:space="preserve"> format.</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Videos must be in 16:9 aspect ratio.</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PSAs can be submitted in standard or high definition.</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In addition to the 29 seconds of video content, ple</w:t>
      </w:r>
      <w:r w:rsidR="00B77238">
        <w:rPr>
          <w:rFonts w:ascii="Times New Roman" w:hAnsi="Times New Roman"/>
        </w:rPr>
        <w:t xml:space="preserve">ase include at the beginning of the video 5 seconds of black, followed by 5 seconds of </w:t>
      </w:r>
      <w:r w:rsidRPr="00786011">
        <w:rPr>
          <w:rFonts w:ascii="Times New Roman" w:hAnsi="Times New Roman"/>
        </w:rPr>
        <w:t xml:space="preserve">bars and tones, </w:t>
      </w:r>
      <w:r w:rsidR="00B77238">
        <w:rPr>
          <w:rFonts w:ascii="Times New Roman" w:hAnsi="Times New Roman"/>
        </w:rPr>
        <w:t xml:space="preserve">and then a </w:t>
      </w:r>
      <w:r w:rsidRPr="00786011">
        <w:rPr>
          <w:rFonts w:ascii="Times New Roman" w:hAnsi="Times New Roman"/>
        </w:rPr>
        <w:t>s</w:t>
      </w:r>
      <w:r w:rsidR="00B77238">
        <w:rPr>
          <w:rFonts w:ascii="Times New Roman" w:hAnsi="Times New Roman"/>
        </w:rPr>
        <w:t xml:space="preserve">late with the title, </w:t>
      </w:r>
      <w:r w:rsidRPr="00786011">
        <w:rPr>
          <w:rFonts w:ascii="Times New Roman" w:hAnsi="Times New Roman"/>
        </w:rPr>
        <w:t>the name of your school and the year</w:t>
      </w:r>
      <w:r w:rsidR="00FD5A3D">
        <w:rPr>
          <w:rFonts w:ascii="Times New Roman" w:hAnsi="Times New Roman"/>
        </w:rPr>
        <w:t xml:space="preserve">, </w:t>
      </w:r>
      <w:r w:rsidR="00FD5A3D" w:rsidRPr="00FD5A3D">
        <w:rPr>
          <w:rFonts w:ascii="Times New Roman" w:hAnsi="Times New Roman"/>
          <w:b/>
        </w:rPr>
        <w:t>2017</w:t>
      </w:r>
      <w:r w:rsidR="00B77238">
        <w:rPr>
          <w:rFonts w:ascii="Times New Roman" w:hAnsi="Times New Roman"/>
        </w:rPr>
        <w:t xml:space="preserve"> (names of video creators and participants optional.) The slate should be on the screen long enough for it to be read comfortably by viewers.</w:t>
      </w:r>
      <w:r w:rsidRPr="00786011">
        <w:rPr>
          <w:rFonts w:ascii="Times New Roman" w:hAnsi="Times New Roman"/>
        </w:rPr>
        <w:t> </w:t>
      </w:r>
    </w:p>
    <w:p w:rsidR="00024A90" w:rsidRDefault="00024A90" w:rsidP="00024A90">
      <w:pPr>
        <w:pStyle w:val="ListParagraph"/>
        <w:numPr>
          <w:ilvl w:val="0"/>
          <w:numId w:val="2"/>
        </w:numPr>
        <w:rPr>
          <w:rFonts w:ascii="Times New Roman" w:hAnsi="Times New Roman"/>
        </w:rPr>
      </w:pPr>
      <w:r w:rsidRPr="00786011">
        <w:rPr>
          <w:rFonts w:ascii="Times New Roman" w:hAnsi="Times New Roman"/>
        </w:rPr>
        <w:t xml:space="preserve">PSA are to be submitted via </w:t>
      </w:r>
      <w:hyperlink r:id="rId12" w:history="1">
        <w:r w:rsidRPr="00976093">
          <w:rPr>
            <w:rStyle w:val="Hyperlink"/>
            <w:rFonts w:ascii="Times New Roman" w:hAnsi="Times New Roman"/>
          </w:rPr>
          <w:t>Dropbox</w:t>
        </w:r>
      </w:hyperlink>
      <w:r w:rsidRPr="00786011">
        <w:rPr>
          <w:rFonts w:ascii="Times New Roman" w:hAnsi="Times New Roman"/>
        </w:rPr>
        <w:t>. Participants should create a Dr</w:t>
      </w:r>
      <w:r>
        <w:rPr>
          <w:rFonts w:ascii="Times New Roman" w:hAnsi="Times New Roman"/>
        </w:rPr>
        <w:t>opbox account free of charge,</w:t>
      </w:r>
      <w:r w:rsidRPr="00786011">
        <w:rPr>
          <w:rFonts w:ascii="Times New Roman" w:hAnsi="Times New Roman"/>
        </w:rPr>
        <w:t xml:space="preserve"> upload their submission</w:t>
      </w:r>
      <w:r>
        <w:rPr>
          <w:rFonts w:ascii="Times New Roman" w:hAnsi="Times New Roman"/>
        </w:rPr>
        <w:t xml:space="preserve">, and email the link to </w:t>
      </w:r>
      <w:hyperlink r:id="rId13" w:history="1">
        <w:r w:rsidRPr="00846B31">
          <w:rPr>
            <w:rStyle w:val="Hyperlink"/>
            <w:rFonts w:ascii="Times New Roman" w:hAnsi="Times New Roman"/>
          </w:rPr>
          <w:t>koshinskie@acteonline.org</w:t>
        </w:r>
      </w:hyperlink>
      <w:r>
        <w:rPr>
          <w:rFonts w:ascii="Times New Roman" w:hAnsi="Times New Roman"/>
        </w:rPr>
        <w:t>.</w:t>
      </w:r>
    </w:p>
    <w:p w:rsidR="00024A90" w:rsidRPr="00233BC5" w:rsidRDefault="00024A90" w:rsidP="00024A90">
      <w:pPr>
        <w:pStyle w:val="ListParagraph"/>
        <w:numPr>
          <w:ilvl w:val="0"/>
          <w:numId w:val="2"/>
        </w:numPr>
        <w:rPr>
          <w:rFonts w:ascii="Times New Roman" w:hAnsi="Times New Roman"/>
        </w:rPr>
      </w:pPr>
      <w:r w:rsidRPr="00786011">
        <w:rPr>
          <w:rFonts w:ascii="Times New Roman" w:hAnsi="Times New Roman"/>
        </w:rPr>
        <w:t>Participants must submit a</w:t>
      </w:r>
      <w:r w:rsidR="00A44915">
        <w:rPr>
          <w:rFonts w:ascii="Times New Roman" w:hAnsi="Times New Roman"/>
        </w:rPr>
        <w:t xml:space="preserve"> signed copy of ACTE’s</w:t>
      </w:r>
      <w:r w:rsidRPr="00786011">
        <w:rPr>
          <w:rFonts w:ascii="Times New Roman" w:hAnsi="Times New Roman"/>
        </w:rPr>
        <w:t xml:space="preserve"> </w:t>
      </w:r>
      <w:hyperlink r:id="rId14" w:history="1">
        <w:r w:rsidRPr="00455DC4">
          <w:rPr>
            <w:rStyle w:val="Hyperlink"/>
            <w:rFonts w:ascii="Times New Roman" w:hAnsi="Times New Roman"/>
          </w:rPr>
          <w:t>talent release form</w:t>
        </w:r>
      </w:hyperlink>
      <w:r w:rsidRPr="00786011">
        <w:rPr>
          <w:rFonts w:ascii="Times New Roman" w:hAnsi="Times New Roman"/>
        </w:rPr>
        <w:t> from each participant whose image and/or voice is used in the PSA</w:t>
      </w:r>
      <w:bookmarkStart w:id="0" w:name="_GoBack"/>
      <w:bookmarkEnd w:id="0"/>
      <w:r w:rsidRPr="00786011">
        <w:rPr>
          <w:rFonts w:ascii="Times New Roman" w:hAnsi="Times New Roman"/>
        </w:rPr>
        <w:t>. Students under 18 must have a parent's or guardian’s</w:t>
      </w:r>
      <w:r>
        <w:rPr>
          <w:rFonts w:ascii="Times New Roman" w:hAnsi="Times New Roman"/>
        </w:rPr>
        <w:t xml:space="preserve"> signature on the form.</w:t>
      </w:r>
    </w:p>
    <w:p w:rsidR="00024A90" w:rsidRPr="00786011" w:rsidRDefault="00024A90" w:rsidP="00024A90">
      <w:pPr>
        <w:pStyle w:val="ListParagraph"/>
        <w:numPr>
          <w:ilvl w:val="0"/>
          <w:numId w:val="2"/>
        </w:numPr>
        <w:rPr>
          <w:rFonts w:ascii="Times New Roman" w:hAnsi="Times New Roman"/>
        </w:rPr>
      </w:pPr>
      <w:r w:rsidRPr="00786011">
        <w:rPr>
          <w:rFonts w:ascii="Times New Roman" w:hAnsi="Times New Roman"/>
        </w:rPr>
        <w:t xml:space="preserve">To finalize a submission, email the </w:t>
      </w:r>
      <w:r w:rsidR="00B77238">
        <w:rPr>
          <w:rFonts w:ascii="Times New Roman" w:hAnsi="Times New Roman"/>
        </w:rPr>
        <w:t xml:space="preserve">video link and talent release forms to </w:t>
      </w:r>
      <w:hyperlink r:id="rId15" w:history="1">
        <w:r w:rsidR="00B77238" w:rsidRPr="009A155D">
          <w:rPr>
            <w:rStyle w:val="Hyperlink"/>
            <w:rFonts w:ascii="Times New Roman" w:hAnsi="Times New Roman"/>
          </w:rPr>
          <w:t>Kevin Oshinskie</w:t>
        </w:r>
      </w:hyperlink>
      <w:r w:rsidR="00B77238" w:rsidRPr="00786011">
        <w:rPr>
          <w:rFonts w:ascii="Times New Roman" w:hAnsi="Times New Roman"/>
        </w:rPr>
        <w:t>. </w:t>
      </w:r>
      <w:r w:rsidR="00B77238">
        <w:rPr>
          <w:rFonts w:ascii="Times New Roman" w:hAnsi="Times New Roman"/>
        </w:rPr>
        <w:t xml:space="preserve">A phone number and mailing address for at least one contact must also be provided. This contact can be the educator responsible for the students who submitted the video and the mailing address can be the </w:t>
      </w:r>
      <w:proofErr w:type="gramStart"/>
      <w:r w:rsidR="00B77238">
        <w:rPr>
          <w:rFonts w:ascii="Times New Roman" w:hAnsi="Times New Roman"/>
        </w:rPr>
        <w:t>school’s</w:t>
      </w:r>
      <w:proofErr w:type="gramEnd"/>
      <w:r w:rsidR="00B77238">
        <w:rPr>
          <w:rFonts w:ascii="Times New Roman" w:hAnsi="Times New Roman"/>
        </w:rPr>
        <w:t>.</w:t>
      </w:r>
    </w:p>
    <w:p w:rsidR="00024A90" w:rsidRPr="00786011" w:rsidRDefault="00024A90" w:rsidP="00024A90">
      <w:r w:rsidRPr="00786011">
        <w:rPr>
          <w:b/>
        </w:rPr>
        <w:t>Who will be judging my PSA?</w:t>
      </w:r>
      <w:r w:rsidRPr="00786011">
        <w:rPr>
          <w:b/>
        </w:rPr>
        <w:br/>
      </w:r>
      <w:r w:rsidRPr="00786011">
        <w:t xml:space="preserve">PSAs will </w:t>
      </w:r>
      <w:r w:rsidR="00B77238">
        <w:t>be judged by a</w:t>
      </w:r>
      <w:r w:rsidRPr="00786011">
        <w:t xml:space="preserve"> panel of ACTE staff, who will evaluate submissions ac</w:t>
      </w:r>
      <w:r w:rsidR="00B77238">
        <w:t xml:space="preserve">cording to an impartial </w:t>
      </w:r>
      <w:r w:rsidRPr="00786011">
        <w:t>rubric. The three highest scor</w:t>
      </w:r>
      <w:r>
        <w:t>ing entries will be shown to</w:t>
      </w:r>
      <w:r w:rsidRPr="00786011">
        <w:t xml:space="preserve"> </w:t>
      </w:r>
      <w:r w:rsidR="00B77238">
        <w:t>ACTE’s Board of Directors prior to</w:t>
      </w:r>
      <w:r>
        <w:t xml:space="preserve"> </w:t>
      </w:r>
      <w:proofErr w:type="spellStart"/>
      <w:r>
        <w:t>CareerTech</w:t>
      </w:r>
      <w:proofErr w:type="spellEnd"/>
      <w:r>
        <w:t xml:space="preserve"> VISION 2016, and winners wil</w:t>
      </w:r>
      <w:r w:rsidR="00BE2798">
        <w:t xml:space="preserve">l be notified before the </w:t>
      </w:r>
      <w:r>
        <w:t>conference</w:t>
      </w:r>
      <w:r w:rsidRPr="00786011">
        <w:t>. All entrants are encouraged to share their PSA with their community, school and friends.</w:t>
      </w:r>
    </w:p>
    <w:p w:rsidR="00024A90" w:rsidRDefault="00024A90" w:rsidP="00024A90">
      <w:pPr>
        <w:rPr>
          <w:b/>
        </w:rPr>
      </w:pPr>
    </w:p>
    <w:p w:rsidR="00024A90" w:rsidRDefault="00024A90" w:rsidP="00024A90">
      <w:r w:rsidRPr="00786011">
        <w:rPr>
          <w:b/>
        </w:rPr>
        <w:t>What’s the fine print?</w:t>
      </w:r>
      <w:r w:rsidRPr="00786011">
        <w:rPr>
          <w:b/>
        </w:rPr>
        <w:br/>
      </w:r>
      <w:r w:rsidRPr="00786011">
        <w:t>ACTE retains the copyright on any submitted material and reserves the right to use the material in any way or format it sees fit. ACTE is not responsible for lost, damaged, incorrectly encoded, incorrectly uploaded, mislabeled or misdirected entries. Entries will not be returned and will be</w:t>
      </w:r>
      <w:r>
        <w:t>come the property of ACTE. E</w:t>
      </w:r>
      <w:r w:rsidRPr="00786011">
        <w:t xml:space="preserve">ntries cannot be used for any commercial activity. </w:t>
      </w:r>
    </w:p>
    <w:p w:rsidR="00024A90" w:rsidRDefault="00024A90" w:rsidP="00024A90"/>
    <w:p w:rsidR="00024A90" w:rsidRPr="00786011" w:rsidRDefault="00024A90" w:rsidP="00024A90">
      <w:r>
        <w:t xml:space="preserve">Additionally, your use of the CTE Month 2017 logo and </w:t>
      </w:r>
      <w:r w:rsidR="006B629F">
        <w:t>tagline</w:t>
      </w:r>
      <w:r>
        <w:t xml:space="preserve"> for this PSA does not authorize you to use it for any other purpose. If you would like to use the logo and </w:t>
      </w:r>
      <w:r w:rsidR="006B629F">
        <w:t>tagline</w:t>
      </w:r>
      <w:r>
        <w:t xml:space="preserve"> for anything else, please read our </w:t>
      </w:r>
      <w:hyperlink r:id="rId16" w:anchor=".VdH4IflVhHw" w:history="1">
        <w:r w:rsidRPr="00D87091">
          <w:rPr>
            <w:rStyle w:val="Hyperlink"/>
          </w:rPr>
          <w:t>Logo Use and Restriction Agreement</w:t>
        </w:r>
      </w:hyperlink>
      <w:r>
        <w:t xml:space="preserve"> and follow all regulations therein. If you would like to use the logo for a purpose </w:t>
      </w:r>
      <w:r w:rsidRPr="00D87091">
        <w:rPr>
          <w:i/>
        </w:rPr>
        <w:t>not</w:t>
      </w:r>
      <w:r>
        <w:t xml:space="preserve"> covered in that agreement, </w:t>
      </w:r>
      <w:hyperlink r:id="rId17" w:history="1">
        <w:r w:rsidRPr="00233BC5">
          <w:rPr>
            <w:rStyle w:val="Hyperlink"/>
          </w:rPr>
          <w:t>email us</w:t>
        </w:r>
      </w:hyperlink>
      <w:r>
        <w:t xml:space="preserve"> for permission.</w:t>
      </w:r>
    </w:p>
    <w:p w:rsidR="00024A90" w:rsidRDefault="00024A90" w:rsidP="00024A90">
      <w:pPr>
        <w:rPr>
          <w:b/>
        </w:rPr>
      </w:pPr>
    </w:p>
    <w:p w:rsidR="00024A90" w:rsidRPr="00786011" w:rsidRDefault="00024A90" w:rsidP="00024A90">
      <w:r w:rsidRPr="00786011">
        <w:rPr>
          <w:b/>
        </w:rPr>
        <w:t>Do you have any tips for my PSA?</w:t>
      </w:r>
      <w:r w:rsidRPr="00786011">
        <w:rPr>
          <w:b/>
        </w:rPr>
        <w:br/>
      </w:r>
      <w:r w:rsidRPr="00786011">
        <w:t xml:space="preserve">The first step for making a great PSA is to learn about career and technical education (see the </w:t>
      </w:r>
      <w:r w:rsidRPr="00786011">
        <w:lastRenderedPageBreak/>
        <w:t>next section)! In addition, the winni</w:t>
      </w:r>
      <w:r>
        <w:t>ng videos for the CTE Month 2017</w:t>
      </w:r>
      <w:r w:rsidRPr="00786011">
        <w:t xml:space="preserve"> Video PSA Contest should strive to:</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Engage and inform about CTE.</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Show that CTE leads to a successful career.</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Show the role of CTE in a strong national economy.</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Depict a variety of CTE fields.</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Depict the diversity of students involved in CTE.</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 xml:space="preserve">Show CTE as relevant to the general </w:t>
      </w:r>
      <w:r w:rsidR="00B77238">
        <w:rPr>
          <w:rFonts w:ascii="Times New Roman" w:hAnsi="Times New Roman"/>
        </w:rPr>
        <w:t>public</w:t>
      </w:r>
    </w:p>
    <w:p w:rsidR="00024A90" w:rsidRPr="00786011" w:rsidRDefault="00024A90" w:rsidP="00024A90">
      <w:pPr>
        <w:pStyle w:val="ListParagraph"/>
        <w:numPr>
          <w:ilvl w:val="0"/>
          <w:numId w:val="3"/>
        </w:numPr>
        <w:rPr>
          <w:rFonts w:ascii="Times New Roman" w:hAnsi="Times New Roman"/>
        </w:rPr>
      </w:pPr>
      <w:r>
        <w:rPr>
          <w:rFonts w:ascii="Times New Roman" w:hAnsi="Times New Roman"/>
        </w:rPr>
        <w:t>Incorporate the CTE Month 2017</w:t>
      </w:r>
      <w:r w:rsidR="00BE2798">
        <w:rPr>
          <w:rFonts w:ascii="Times New Roman" w:hAnsi="Times New Roman"/>
        </w:rPr>
        <w:t xml:space="preserve"> logo and</w:t>
      </w:r>
      <w:r w:rsidRPr="00786011">
        <w:rPr>
          <w:rFonts w:ascii="Times New Roman" w:hAnsi="Times New Roman"/>
        </w:rPr>
        <w:t xml:space="preserve"> </w:t>
      </w:r>
      <w:r w:rsidR="006B629F">
        <w:rPr>
          <w:rFonts w:ascii="Times New Roman" w:hAnsi="Times New Roman"/>
        </w:rPr>
        <w:t>tagline</w:t>
      </w:r>
      <w:r w:rsidRPr="00786011">
        <w:rPr>
          <w:rFonts w:ascii="Times New Roman" w:hAnsi="Times New Roman"/>
        </w:rPr>
        <w:t xml:space="preserve">, the CTE Month web site address and the message about CTE Month as defined above (see the </w:t>
      </w:r>
      <w:r w:rsidR="00BE2798">
        <w:rPr>
          <w:rFonts w:ascii="Times New Roman" w:hAnsi="Times New Roman"/>
        </w:rPr>
        <w:t>“What’s required?” section above</w:t>
      </w:r>
      <w:r w:rsidRPr="00786011">
        <w:rPr>
          <w:rFonts w:ascii="Times New Roman" w:hAnsi="Times New Roman"/>
        </w:rPr>
        <w:t>).</w:t>
      </w:r>
    </w:p>
    <w:p w:rsidR="00024A90" w:rsidRDefault="00024A90" w:rsidP="00024A90">
      <w:pPr>
        <w:pStyle w:val="ListParagraph"/>
        <w:numPr>
          <w:ilvl w:val="0"/>
          <w:numId w:val="3"/>
        </w:numPr>
        <w:rPr>
          <w:rFonts w:ascii="Times New Roman" w:hAnsi="Times New Roman"/>
        </w:rPr>
      </w:pPr>
      <w:r w:rsidRPr="00786011">
        <w:rPr>
          <w:rFonts w:ascii="Times New Roman" w:hAnsi="Times New Roman"/>
        </w:rPr>
        <w:t>Be technically well-made and suitable for broadcast on the internet. </w:t>
      </w:r>
    </w:p>
    <w:p w:rsidR="00024A90" w:rsidRDefault="00024A90" w:rsidP="00024A90">
      <w:pPr>
        <w:pStyle w:val="ListParagraph"/>
        <w:ind w:left="0"/>
        <w:rPr>
          <w:rFonts w:ascii="Times New Roman" w:hAnsi="Times New Roman"/>
        </w:rPr>
      </w:pPr>
    </w:p>
    <w:p w:rsidR="00024A90" w:rsidRPr="009C5D84" w:rsidRDefault="00024A90" w:rsidP="00024A90">
      <w:pPr>
        <w:pStyle w:val="ListParagraph"/>
        <w:ind w:left="0"/>
        <w:rPr>
          <w:rFonts w:ascii="Times New Roman" w:hAnsi="Times New Roman"/>
        </w:rPr>
      </w:pPr>
      <w:r w:rsidRPr="009C5D84">
        <w:rPr>
          <w:rFonts w:ascii="Times New Roman" w:hAnsi="Times New Roman"/>
          <w:b/>
        </w:rPr>
        <w:t>How can I learn more about CTE?</w:t>
      </w:r>
      <w:r w:rsidRPr="009C5D84">
        <w:rPr>
          <w:rFonts w:ascii="Times New Roman" w:hAnsi="Times New Roman"/>
          <w:b/>
        </w:rPr>
        <w:br/>
      </w:r>
      <w:r w:rsidRPr="009C5D84">
        <w:rPr>
          <w:rFonts w:ascii="Times New Roman" w:hAnsi="Times New Roman"/>
        </w:rPr>
        <w:t>Learn what CTE is and what kinds of courses it encompasses with ACTE’s</w:t>
      </w:r>
      <w:r>
        <w:rPr>
          <w:rFonts w:ascii="Times New Roman" w:hAnsi="Times New Roman"/>
        </w:rPr>
        <w:t xml:space="preserve"> “</w:t>
      </w:r>
      <w:hyperlink r:id="rId18" w:anchor=".Vb_XmflVhHw" w:history="1">
        <w:r w:rsidRPr="009918CB">
          <w:rPr>
            <w:rStyle w:val="Hyperlink"/>
            <w:rFonts w:ascii="Times New Roman" w:hAnsi="Times New Roman"/>
          </w:rPr>
          <w:t>What is CTE?</w:t>
        </w:r>
      </w:hyperlink>
      <w:r>
        <w:rPr>
          <w:rFonts w:ascii="Times New Roman" w:hAnsi="Times New Roman"/>
        </w:rPr>
        <w:t>” page and our</w:t>
      </w:r>
      <w:r w:rsidRPr="009C5D84">
        <w:rPr>
          <w:rFonts w:ascii="Times New Roman" w:hAnsi="Times New Roman"/>
        </w:rPr>
        <w:t xml:space="preserve"> </w:t>
      </w:r>
      <w:hyperlink r:id="rId19" w:tooltip="Fact Sheets" w:history="1">
        <w:r w:rsidRPr="009C5D84">
          <w:rPr>
            <w:rStyle w:val="Hyperlink"/>
            <w:rFonts w:ascii="Times New Roman" w:hAnsi="Times New Roman"/>
          </w:rPr>
          <w:t>Fact Sheets</w:t>
        </w:r>
      </w:hyperlink>
      <w:r w:rsidRPr="009C5D84">
        <w:rPr>
          <w:rFonts w:ascii="Times New Roman" w:hAnsi="Times New Roman"/>
        </w:rPr>
        <w:t>:</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 xml:space="preserve">Learn about the effectiveness of CTE in preparing students for further education and careers. </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 xml:space="preserve">Learn how investment in CTE yields positive results for communities around the country. </w:t>
      </w:r>
    </w:p>
    <w:p w:rsidR="00024A90" w:rsidRPr="00786011" w:rsidRDefault="00024A90" w:rsidP="00024A90">
      <w:pPr>
        <w:pStyle w:val="ListParagraph"/>
        <w:numPr>
          <w:ilvl w:val="0"/>
          <w:numId w:val="3"/>
        </w:numPr>
        <w:rPr>
          <w:rFonts w:ascii="Times New Roman" w:hAnsi="Times New Roman"/>
        </w:rPr>
      </w:pPr>
      <w:r w:rsidRPr="00786011">
        <w:rPr>
          <w:rFonts w:ascii="Times New Roman" w:hAnsi="Times New Roman"/>
        </w:rPr>
        <w:t xml:space="preserve">Think about the role of CTE in the economy: CTE students grow up to become highly skilled technicians, medical professionals, IT specialists, businesspeople, engineers and more. The career fields that CTE students prepare for are the career fields that keep our nation growing. </w:t>
      </w:r>
    </w:p>
    <w:p w:rsidR="00024A90" w:rsidRPr="00BE2798" w:rsidRDefault="00024A90" w:rsidP="00BE2798">
      <w:pPr>
        <w:spacing w:line="276" w:lineRule="auto"/>
        <w:rPr>
          <w:sz w:val="22"/>
          <w:szCs w:val="22"/>
        </w:rPr>
      </w:pPr>
      <w:r w:rsidRPr="00BE2798">
        <w:rPr>
          <w:b/>
          <w:sz w:val="22"/>
          <w:szCs w:val="22"/>
        </w:rPr>
        <w:t>Can educators help with their students' projects?</w:t>
      </w:r>
      <w:r w:rsidRPr="00BE2798">
        <w:rPr>
          <w:b/>
          <w:sz w:val="22"/>
          <w:szCs w:val="22"/>
        </w:rPr>
        <w:br/>
      </w:r>
      <w:r w:rsidRPr="00BE2798">
        <w:rPr>
          <w:sz w:val="22"/>
          <w:szCs w:val="22"/>
        </w:rPr>
        <w:t xml:space="preserve">Educators may advise </w:t>
      </w:r>
      <w:r w:rsidR="00B77238">
        <w:rPr>
          <w:sz w:val="22"/>
          <w:szCs w:val="22"/>
        </w:rPr>
        <w:t>students, but should not take</w:t>
      </w:r>
      <w:r w:rsidRPr="00BE2798">
        <w:rPr>
          <w:sz w:val="22"/>
          <w:szCs w:val="22"/>
        </w:rPr>
        <w:t xml:space="preserve"> a significant role in creating the PSAs. For more information or questions about submissions, please contact Kevin Oshinskie at </w:t>
      </w:r>
      <w:hyperlink r:id="rId20" w:history="1">
        <w:r w:rsidRPr="00BE2798">
          <w:rPr>
            <w:rStyle w:val="Hyperlink"/>
            <w:sz w:val="22"/>
            <w:szCs w:val="22"/>
          </w:rPr>
          <w:t>koshinskie@acteonline.org</w:t>
        </w:r>
      </w:hyperlink>
      <w:r w:rsidRPr="00BE2798">
        <w:rPr>
          <w:sz w:val="22"/>
          <w:szCs w:val="22"/>
        </w:rPr>
        <w:t xml:space="preserve"> or call 800-826-9972, ext. 337.</w:t>
      </w:r>
    </w:p>
    <w:p w:rsidR="00024A90" w:rsidRDefault="00024A90" w:rsidP="00024A90"/>
    <w:p w:rsidR="00244DE1" w:rsidRDefault="00244DE1"/>
    <w:sectPr w:rsidR="00244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5239B"/>
    <w:multiLevelType w:val="hybridMultilevel"/>
    <w:tmpl w:val="530C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E068F0"/>
    <w:multiLevelType w:val="hybridMultilevel"/>
    <w:tmpl w:val="07DE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497E33"/>
    <w:multiLevelType w:val="hybridMultilevel"/>
    <w:tmpl w:val="7EE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90"/>
    <w:rsid w:val="00024A90"/>
    <w:rsid w:val="000E085A"/>
    <w:rsid w:val="00174A26"/>
    <w:rsid w:val="00244DE1"/>
    <w:rsid w:val="00455DC4"/>
    <w:rsid w:val="00695F90"/>
    <w:rsid w:val="006B629F"/>
    <w:rsid w:val="00904E1E"/>
    <w:rsid w:val="00995A86"/>
    <w:rsid w:val="00A44915"/>
    <w:rsid w:val="00B77238"/>
    <w:rsid w:val="00BE2798"/>
    <w:rsid w:val="00CC07F2"/>
    <w:rsid w:val="00FD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2D54-18E6-468D-AC35-3498E740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4A90"/>
    <w:rPr>
      <w:color w:val="0F5CA2"/>
      <w:u w:val="single"/>
    </w:rPr>
  </w:style>
  <w:style w:type="paragraph" w:styleId="ListParagraph">
    <w:name w:val="List Paragraph"/>
    <w:basedOn w:val="Normal"/>
    <w:uiPriority w:val="34"/>
    <w:qFormat/>
    <w:rsid w:val="00024A90"/>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024A90"/>
    <w:rPr>
      <w:sz w:val="16"/>
      <w:szCs w:val="16"/>
    </w:rPr>
  </w:style>
  <w:style w:type="paragraph" w:styleId="CommentText">
    <w:name w:val="annotation text"/>
    <w:basedOn w:val="Normal"/>
    <w:link w:val="CommentTextChar"/>
    <w:uiPriority w:val="99"/>
    <w:semiHidden/>
    <w:unhideWhenUsed/>
    <w:rsid w:val="00024A90"/>
    <w:rPr>
      <w:sz w:val="20"/>
      <w:szCs w:val="20"/>
    </w:rPr>
  </w:style>
  <w:style w:type="character" w:customStyle="1" w:styleId="CommentTextChar">
    <w:name w:val="Comment Text Char"/>
    <w:basedOn w:val="DefaultParagraphFont"/>
    <w:link w:val="CommentText"/>
    <w:uiPriority w:val="99"/>
    <w:semiHidden/>
    <w:rsid w:val="00024A9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4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A9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4A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eonline.org/assets/0/182/22106/7ff058c8-1941-40bf-b1ee-f1031a15ad69.png" TargetMode="External"/><Relationship Id="rId13" Type="http://schemas.openxmlformats.org/officeDocument/2006/relationships/hyperlink" Target="mailto:koshinskie@acteonline.org" TargetMode="External"/><Relationship Id="rId18" Type="http://schemas.openxmlformats.org/officeDocument/2006/relationships/hyperlink" Target="https://www.acteonline.org/general.aspx?id=1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dropbox.com/" TargetMode="External"/><Relationship Id="rId17" Type="http://schemas.openxmlformats.org/officeDocument/2006/relationships/hyperlink" Target="mailto:koshinskie@acteonline.org" TargetMode="External"/><Relationship Id="rId2" Type="http://schemas.openxmlformats.org/officeDocument/2006/relationships/numbering" Target="numbering.xml"/><Relationship Id="rId16" Type="http://schemas.openxmlformats.org/officeDocument/2006/relationships/hyperlink" Target="https://www.acteonline.org/terms/" TargetMode="External"/><Relationship Id="rId20" Type="http://schemas.openxmlformats.org/officeDocument/2006/relationships/hyperlink" Target="mailto:koshinskie@acteonline.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temonth.org" TargetMode="External"/><Relationship Id="rId5" Type="http://schemas.openxmlformats.org/officeDocument/2006/relationships/webSettings" Target="webSettings.xml"/><Relationship Id="rId15" Type="http://schemas.openxmlformats.org/officeDocument/2006/relationships/hyperlink" Target="mailto:koshinskie@acteonline.org" TargetMode="External"/><Relationship Id="rId10" Type="http://schemas.openxmlformats.org/officeDocument/2006/relationships/hyperlink" Target="http://www.ctemonth.org/" TargetMode="External"/><Relationship Id="rId19" Type="http://schemas.openxmlformats.org/officeDocument/2006/relationships/hyperlink" Target="https://www.acteonline.org/factsheets/" TargetMode="External"/><Relationship Id="rId4" Type="http://schemas.openxmlformats.org/officeDocument/2006/relationships/settings" Target="settings.xml"/><Relationship Id="rId9" Type="http://schemas.openxmlformats.org/officeDocument/2006/relationships/hyperlink" Target="mailto:koshinskie@acteonline.org" TargetMode="External"/><Relationship Id="rId14" Type="http://schemas.openxmlformats.org/officeDocument/2006/relationships/hyperlink" Target="http://www.acteonline.org/WorkArea/DownloadAsset.aspx?id=105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31DB3-7768-4023-AFBA-445EE7C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17AA7FAE</Template>
  <TotalTime>119</TotalTime>
  <Pages>3</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Oshinskie</dc:creator>
  <cp:keywords/>
  <dc:description/>
  <cp:lastModifiedBy>Kevin Oshinskie</cp:lastModifiedBy>
  <cp:revision>6</cp:revision>
  <dcterms:created xsi:type="dcterms:W3CDTF">2016-08-29T17:06:00Z</dcterms:created>
  <dcterms:modified xsi:type="dcterms:W3CDTF">2016-11-01T15:50:00Z</dcterms:modified>
</cp:coreProperties>
</file>