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60F0" w14:textId="77777777" w:rsidR="002071AA" w:rsidRDefault="002071AA" w:rsidP="002071AA"/>
    <w:p w14:paraId="6394B72B" w14:textId="07E6CB6D" w:rsidR="002071AA" w:rsidRPr="00904F9E" w:rsidRDefault="002071AA" w:rsidP="002071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4F9E">
        <w:rPr>
          <w:rFonts w:ascii="Arial" w:hAnsi="Arial" w:cs="Arial"/>
          <w:noProof/>
          <w:color w:val="84161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2CF863" wp14:editId="1941B9CC">
            <wp:simplePos x="0" y="0"/>
            <wp:positionH relativeFrom="margin">
              <wp:align>left</wp:align>
            </wp:positionH>
            <wp:positionV relativeFrom="page">
              <wp:posOffset>445770</wp:posOffset>
            </wp:positionV>
            <wp:extent cx="2049780" cy="769620"/>
            <wp:effectExtent l="0" t="0" r="7620" b="0"/>
            <wp:wrapThrough wrapText="bothSides">
              <wp:wrapPolygon edited="0">
                <wp:start x="0" y="0"/>
                <wp:lineTo x="0" y="20851"/>
                <wp:lineTo x="21480" y="20851"/>
                <wp:lineTo x="21480" y="0"/>
                <wp:lineTo x="0" y="0"/>
              </wp:wrapPolygon>
            </wp:wrapThrough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54" cy="77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AD">
        <w:rPr>
          <w:rFonts w:ascii="Arial" w:hAnsi="Arial" w:cs="Arial"/>
          <w:b/>
          <w:bCs/>
          <w:sz w:val="24"/>
          <w:szCs w:val="24"/>
        </w:rPr>
        <w:t xml:space="preserve">Suggested </w:t>
      </w:r>
      <w:r w:rsidRPr="00904F9E">
        <w:rPr>
          <w:rFonts w:ascii="Arial" w:hAnsi="Arial" w:cs="Arial"/>
          <w:b/>
          <w:bCs/>
          <w:sz w:val="24"/>
          <w:szCs w:val="24"/>
        </w:rPr>
        <w:t>Personnel</w:t>
      </w:r>
      <w:r w:rsidR="006F2BAD">
        <w:rPr>
          <w:rFonts w:ascii="Arial" w:hAnsi="Arial" w:cs="Arial"/>
          <w:b/>
          <w:bCs/>
          <w:sz w:val="24"/>
          <w:szCs w:val="24"/>
        </w:rPr>
        <w:t xml:space="preserve"> for Managing Competitive Events</w:t>
      </w:r>
    </w:p>
    <w:p w14:paraId="5B43E09C" w14:textId="77777777" w:rsidR="002071AA" w:rsidRPr="006F2BAD" w:rsidRDefault="002071AA" w:rsidP="002071AA">
      <w:pPr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6F2BAD">
        <w:rPr>
          <w:rFonts w:ascii="Arial" w:hAnsi="Arial" w:cs="Arial"/>
          <w:i/>
          <w:iCs/>
          <w:sz w:val="24"/>
          <w:szCs w:val="24"/>
          <w:u w:val="single"/>
        </w:rPr>
        <w:t>Testing Events:</w:t>
      </w:r>
    </w:p>
    <w:p w14:paraId="560CA167" w14:textId="7C587790" w:rsidR="002071AA" w:rsidRPr="006F2BAD" w:rsidRDefault="002071AA" w:rsidP="002071A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</w:rPr>
      </w:pPr>
      <w:r w:rsidRPr="006F2BAD">
        <w:rPr>
          <w:rFonts w:ascii="Arial" w:hAnsi="Arial" w:cs="Arial"/>
          <w:sz w:val="24"/>
          <w:szCs w:val="24"/>
        </w:rPr>
        <w:t xml:space="preserve">Proctors for Testing – Approximately one proctor for </w:t>
      </w:r>
      <w:r w:rsidR="009C1D97" w:rsidRPr="006F2BAD">
        <w:rPr>
          <w:rFonts w:ascii="Arial" w:hAnsi="Arial" w:cs="Arial"/>
          <w:sz w:val="24"/>
          <w:szCs w:val="24"/>
        </w:rPr>
        <w:t xml:space="preserve">every </w:t>
      </w:r>
      <w:r w:rsidRPr="006F2BAD">
        <w:rPr>
          <w:rFonts w:ascii="Arial" w:hAnsi="Arial" w:cs="Arial"/>
          <w:sz w:val="24"/>
          <w:szCs w:val="24"/>
        </w:rPr>
        <w:t>20 competitors</w:t>
      </w:r>
    </w:p>
    <w:p w14:paraId="3D98D95D" w14:textId="25F30CE1" w:rsidR="002071AA" w:rsidRPr="006F2BAD" w:rsidRDefault="002071AA" w:rsidP="002071A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</w:rPr>
      </w:pPr>
      <w:r w:rsidRPr="006F2BAD">
        <w:rPr>
          <w:rFonts w:ascii="Arial" w:hAnsi="Arial" w:cs="Arial"/>
          <w:sz w:val="24"/>
          <w:szCs w:val="24"/>
        </w:rPr>
        <w:t>Check-in Staff</w:t>
      </w:r>
      <w:r w:rsidR="006F2BAD" w:rsidRPr="006F2BAD">
        <w:rPr>
          <w:rFonts w:ascii="Arial" w:hAnsi="Arial" w:cs="Arial"/>
          <w:sz w:val="24"/>
          <w:szCs w:val="24"/>
        </w:rPr>
        <w:t xml:space="preserve"> – Typically 2 per check-in table</w:t>
      </w:r>
    </w:p>
    <w:p w14:paraId="41657ED0" w14:textId="69D35F80" w:rsidR="006F2BAD" w:rsidRPr="006F2BAD" w:rsidRDefault="002071AA" w:rsidP="006F2BAD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</w:rPr>
      </w:pPr>
      <w:r w:rsidRPr="006F2BAD">
        <w:rPr>
          <w:rFonts w:ascii="Arial" w:hAnsi="Arial" w:cs="Arial"/>
          <w:sz w:val="24"/>
          <w:szCs w:val="24"/>
        </w:rPr>
        <w:t>Check-out Staff</w:t>
      </w:r>
      <w:r w:rsidR="006F2BAD">
        <w:rPr>
          <w:rFonts w:ascii="Arial" w:hAnsi="Arial" w:cs="Arial"/>
          <w:sz w:val="24"/>
          <w:szCs w:val="24"/>
        </w:rPr>
        <w:t xml:space="preserve"> – Typically 2-5 depending on competitor numbers</w:t>
      </w:r>
    </w:p>
    <w:p w14:paraId="0A886AD1" w14:textId="77777777" w:rsidR="002071AA" w:rsidRPr="006F2BAD" w:rsidRDefault="002071AA" w:rsidP="002071AA">
      <w:pPr>
        <w:pStyle w:val="ListParagraph"/>
        <w:widowControl/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6F2BAD">
        <w:rPr>
          <w:rFonts w:ascii="Arial" w:hAnsi="Arial" w:cs="Arial"/>
          <w:color w:val="000000" w:themeColor="text1"/>
          <w:spacing w:val="-2"/>
          <w:sz w:val="24"/>
          <w:szCs w:val="24"/>
        </w:rPr>
        <w:t>One judge who is considered by the HOSA Competitive Events committee to be an expert in the area being tested - to grade the essay questions in case of a tie</w:t>
      </w:r>
    </w:p>
    <w:p w14:paraId="2E768E99" w14:textId="77777777" w:rsidR="002071AA" w:rsidRPr="006F2BAD" w:rsidRDefault="002071AA" w:rsidP="002071AA">
      <w:pPr>
        <w:rPr>
          <w:rFonts w:ascii="PT Sans" w:hAnsi="PT Sans"/>
          <w:b/>
          <w:bCs/>
          <w:sz w:val="24"/>
          <w:szCs w:val="24"/>
        </w:rPr>
      </w:pPr>
    </w:p>
    <w:p w14:paraId="15493FAD" w14:textId="64CC0FD6" w:rsidR="002071AA" w:rsidRPr="006F2BAD" w:rsidRDefault="002071AA" w:rsidP="002071AA">
      <w:pPr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6F2BAD">
        <w:rPr>
          <w:rFonts w:ascii="Arial" w:hAnsi="Arial" w:cs="Arial"/>
          <w:i/>
          <w:iCs/>
          <w:sz w:val="24"/>
          <w:szCs w:val="24"/>
          <w:u w:val="single"/>
        </w:rPr>
        <w:t>All</w:t>
      </w:r>
      <w:r w:rsidR="006F2BAD" w:rsidRPr="006F2BA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6F2BAD">
        <w:rPr>
          <w:rFonts w:ascii="Arial" w:hAnsi="Arial" w:cs="Arial"/>
          <w:i/>
          <w:iCs/>
          <w:sz w:val="24"/>
          <w:szCs w:val="24"/>
          <w:u w:val="single"/>
        </w:rPr>
        <w:t>Other Events:</w:t>
      </w:r>
    </w:p>
    <w:p w14:paraId="361C9D40" w14:textId="15F40564" w:rsidR="002071AA" w:rsidRPr="006F2BAD" w:rsidRDefault="002071AA" w:rsidP="002071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2BAD">
        <w:rPr>
          <w:rFonts w:ascii="Arial" w:hAnsi="Arial" w:cs="Arial"/>
          <w:sz w:val="24"/>
          <w:szCs w:val="24"/>
        </w:rPr>
        <w:t>One Event Manager</w:t>
      </w:r>
    </w:p>
    <w:p w14:paraId="04440E37" w14:textId="2E6124B5" w:rsidR="002071AA" w:rsidRPr="006F2BAD" w:rsidRDefault="002071AA" w:rsidP="002071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2BAD">
        <w:rPr>
          <w:rFonts w:ascii="Arial" w:hAnsi="Arial" w:cs="Arial"/>
          <w:color w:val="000000" w:themeColor="text1"/>
          <w:sz w:val="24"/>
          <w:szCs w:val="24"/>
        </w:rPr>
        <w:t>One Judge Manager</w:t>
      </w:r>
      <w:r w:rsidR="009C1D97" w:rsidRPr="006F2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2BAD">
        <w:rPr>
          <w:rFonts w:ascii="Arial" w:hAnsi="Arial" w:cs="Arial"/>
          <w:color w:val="000000" w:themeColor="text1"/>
          <w:sz w:val="24"/>
          <w:szCs w:val="24"/>
        </w:rPr>
        <w:t xml:space="preserve">to provide quality assurance for the event by ensuring that the guidelines are </w:t>
      </w:r>
      <w:r w:rsidR="007676D4" w:rsidRPr="006F2BAD">
        <w:rPr>
          <w:rFonts w:ascii="Arial" w:hAnsi="Arial" w:cs="Arial"/>
          <w:color w:val="000000" w:themeColor="text1"/>
          <w:sz w:val="24"/>
          <w:szCs w:val="24"/>
        </w:rPr>
        <w:t>followed,</w:t>
      </w:r>
      <w:r w:rsidRPr="006F2BAD">
        <w:rPr>
          <w:rFonts w:ascii="Arial" w:hAnsi="Arial" w:cs="Arial"/>
          <w:color w:val="000000" w:themeColor="text1"/>
          <w:sz w:val="24"/>
          <w:szCs w:val="24"/>
        </w:rPr>
        <w:t xml:space="preserve"> and all event documents are complete.</w:t>
      </w:r>
    </w:p>
    <w:p w14:paraId="41E20A62" w14:textId="77777777" w:rsidR="002071AA" w:rsidRPr="006F2BAD" w:rsidRDefault="002071AA" w:rsidP="002071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2BAD">
        <w:rPr>
          <w:rFonts w:ascii="Arial" w:hAnsi="Arial" w:cs="Arial"/>
          <w:color w:val="000000" w:themeColor="text1"/>
          <w:sz w:val="24"/>
          <w:szCs w:val="24"/>
        </w:rPr>
        <w:t>One Section Leader per section</w:t>
      </w:r>
    </w:p>
    <w:p w14:paraId="17B51721" w14:textId="5FAD6DC9" w:rsidR="002071AA" w:rsidRPr="006F2BAD" w:rsidRDefault="009C1D97" w:rsidP="002071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2BAD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2071AA" w:rsidRPr="006F2BAD">
        <w:rPr>
          <w:rFonts w:ascii="Arial" w:hAnsi="Arial" w:cs="Arial"/>
          <w:color w:val="000000" w:themeColor="text1"/>
          <w:sz w:val="24"/>
          <w:szCs w:val="24"/>
        </w:rPr>
        <w:t xml:space="preserve">Two judges per section </w:t>
      </w:r>
      <w:r w:rsidRPr="006F2BAD">
        <w:rPr>
          <w:rFonts w:ascii="Arial" w:hAnsi="Arial" w:cs="Arial"/>
          <w:color w:val="000000" w:themeColor="text1"/>
          <w:sz w:val="24"/>
          <w:szCs w:val="24"/>
        </w:rPr>
        <w:t>for presentation events, and 1 judge per section for skill events</w:t>
      </w:r>
    </w:p>
    <w:p w14:paraId="194506C3" w14:textId="77777777" w:rsidR="002071AA" w:rsidRPr="006F2BAD" w:rsidRDefault="002071AA" w:rsidP="002071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2BAD">
        <w:rPr>
          <w:rFonts w:ascii="Arial" w:hAnsi="Arial" w:cs="Arial"/>
          <w:color w:val="000000" w:themeColor="text1"/>
          <w:sz w:val="24"/>
          <w:szCs w:val="24"/>
        </w:rPr>
        <w:t>Event assistants per section as needed</w:t>
      </w:r>
    </w:p>
    <w:p w14:paraId="08211C0B" w14:textId="5967D5BB" w:rsidR="002071AA" w:rsidRPr="006F2BAD" w:rsidRDefault="009C1D97" w:rsidP="002071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2BAD">
        <w:rPr>
          <w:rFonts w:ascii="Arial" w:hAnsi="Arial" w:cs="Arial"/>
          <w:color w:val="000000" w:themeColor="text1"/>
          <w:sz w:val="24"/>
          <w:szCs w:val="24"/>
        </w:rPr>
        <w:t xml:space="preserve">One </w:t>
      </w:r>
      <w:r w:rsidR="002071AA" w:rsidRPr="006F2BAD">
        <w:rPr>
          <w:rFonts w:ascii="Arial" w:hAnsi="Arial" w:cs="Arial"/>
          <w:color w:val="000000" w:themeColor="text1"/>
          <w:sz w:val="24"/>
          <w:szCs w:val="24"/>
        </w:rPr>
        <w:t>Timekeeper per section</w:t>
      </w:r>
    </w:p>
    <w:p w14:paraId="793D841F" w14:textId="77777777" w:rsidR="002071AA" w:rsidRPr="006F2BAD" w:rsidRDefault="002071AA" w:rsidP="002071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2BAD">
        <w:rPr>
          <w:rFonts w:ascii="Arial" w:hAnsi="Arial" w:cs="Arial"/>
          <w:color w:val="000000" w:themeColor="text1"/>
          <w:sz w:val="24"/>
          <w:szCs w:val="24"/>
        </w:rPr>
        <w:t>Holding room attendant(s) as needed</w:t>
      </w:r>
    </w:p>
    <w:p w14:paraId="480286F5" w14:textId="77777777" w:rsidR="002071AA" w:rsidRPr="006F2BAD" w:rsidRDefault="002071AA" w:rsidP="002071AA">
      <w:pPr>
        <w:rPr>
          <w:rFonts w:ascii="Arial" w:hAnsi="Arial" w:cs="Arial"/>
          <w:sz w:val="24"/>
          <w:szCs w:val="24"/>
        </w:rPr>
      </w:pPr>
    </w:p>
    <w:p w14:paraId="24003BD9" w14:textId="77777777" w:rsidR="002071AA" w:rsidRPr="006F2BAD" w:rsidRDefault="002071AA" w:rsidP="002071AA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6F2BAD">
        <w:rPr>
          <w:rFonts w:ascii="Arial" w:hAnsi="Arial" w:cs="Arial"/>
          <w:i/>
          <w:iCs/>
          <w:sz w:val="24"/>
          <w:szCs w:val="24"/>
          <w:u w:val="single"/>
        </w:rPr>
        <w:t>Additional Specific Event Needs:</w:t>
      </w:r>
    </w:p>
    <w:p w14:paraId="3804BB50" w14:textId="4AB37727" w:rsidR="002071AA" w:rsidRPr="006F2BAD" w:rsidRDefault="002071AA" w:rsidP="002071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BAD">
        <w:rPr>
          <w:rFonts w:ascii="Arial" w:hAnsi="Arial" w:cs="Arial"/>
          <w:sz w:val="24"/>
          <w:szCs w:val="24"/>
        </w:rPr>
        <w:t>CERT Skills</w:t>
      </w:r>
      <w:r w:rsidR="009C1D97" w:rsidRPr="006F2BAD">
        <w:rPr>
          <w:rFonts w:ascii="Arial" w:hAnsi="Arial" w:cs="Arial"/>
          <w:sz w:val="24"/>
          <w:szCs w:val="24"/>
        </w:rPr>
        <w:t>, CPR, EMT, LSS</w:t>
      </w:r>
    </w:p>
    <w:p w14:paraId="2892D0D8" w14:textId="3406C231" w:rsidR="002071AA" w:rsidRPr="006F2BAD" w:rsidRDefault="002071AA" w:rsidP="002071A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6F2BA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Moulage Specialist (if </w:t>
      </w:r>
      <w:r w:rsidR="009C1D97" w:rsidRPr="006F2BAD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moulage is called for in the scenario) </w:t>
      </w:r>
    </w:p>
    <w:p w14:paraId="73D77B9E" w14:textId="07208E38" w:rsidR="002071AA" w:rsidRPr="009C1D97" w:rsidRDefault="002071AA" w:rsidP="009C1D97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pacing w:val="-2"/>
          <w:sz w:val="21"/>
          <w:szCs w:val="21"/>
        </w:rPr>
      </w:pPr>
    </w:p>
    <w:p w14:paraId="2CAE5269" w14:textId="77777777" w:rsidR="002071AA" w:rsidRPr="00A76998" w:rsidRDefault="002071AA" w:rsidP="002071AA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pacing w:val="-2"/>
          <w:sz w:val="21"/>
          <w:szCs w:val="21"/>
        </w:rPr>
      </w:pPr>
    </w:p>
    <w:p w14:paraId="269728ED" w14:textId="77777777" w:rsidR="002071AA" w:rsidRPr="00A76998" w:rsidRDefault="002071AA" w:rsidP="002071AA">
      <w:pPr>
        <w:tabs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color w:val="000000" w:themeColor="text1"/>
          <w:spacing w:val="-3"/>
          <w:sz w:val="21"/>
          <w:szCs w:val="21"/>
        </w:rPr>
      </w:pPr>
    </w:p>
    <w:p w14:paraId="1009C472" w14:textId="77777777" w:rsidR="002071AA" w:rsidRDefault="002071AA" w:rsidP="002071AA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b/>
          <w:bCs/>
          <w:color w:val="000000" w:themeColor="text1"/>
          <w:sz w:val="20"/>
        </w:rPr>
      </w:pPr>
    </w:p>
    <w:p w14:paraId="61C213AB" w14:textId="77777777" w:rsidR="002071AA" w:rsidRPr="007A525C" w:rsidRDefault="002071AA" w:rsidP="002071AA">
      <w:pPr>
        <w:tabs>
          <w:tab w:val="left" w:pos="-720"/>
        </w:tabs>
        <w:suppressAutoHyphens/>
        <w:rPr>
          <w:rFonts w:ascii="Arial" w:hAnsi="Arial" w:cs="Arial"/>
          <w:b/>
          <w:bCs/>
          <w:color w:val="000000" w:themeColor="text1"/>
        </w:rPr>
      </w:pPr>
    </w:p>
    <w:p w14:paraId="6D79612F" w14:textId="77777777" w:rsidR="00A744D4" w:rsidRDefault="005A1ACA"/>
    <w:sectPr w:rsidR="00A744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2D10" w14:textId="77777777" w:rsidR="005A1ACA" w:rsidRDefault="005A1ACA" w:rsidP="002071AA">
      <w:pPr>
        <w:spacing w:after="0" w:line="240" w:lineRule="auto"/>
      </w:pPr>
      <w:r>
        <w:separator/>
      </w:r>
    </w:p>
  </w:endnote>
  <w:endnote w:type="continuationSeparator" w:id="0">
    <w:p w14:paraId="20329A1D" w14:textId="77777777" w:rsidR="005A1ACA" w:rsidRDefault="005A1ACA" w:rsidP="0020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10p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D7AB" w14:textId="5A72C271" w:rsidR="002071AA" w:rsidRDefault="002071AA" w:rsidP="009C1D97">
    <w:pPr>
      <w:pStyle w:val="Footer"/>
      <w:jc w:val="center"/>
    </w:pPr>
    <w:r>
      <w:t xml:space="preserve">HOSA </w:t>
    </w:r>
    <w:r w:rsidR="009C1D97">
      <w:t xml:space="preserve">Competitive Event </w:t>
    </w:r>
    <w:r w:rsidR="007676D4">
      <w:t>Suggested P</w:t>
    </w:r>
    <w:r>
      <w:t>ersonnel</w:t>
    </w:r>
    <w:r w:rsidR="009C1D97">
      <w:t xml:space="preserve"> - </w:t>
    </w:r>
    <w:r>
      <w:t>September 2020</w:t>
    </w:r>
  </w:p>
  <w:p w14:paraId="72937DE1" w14:textId="77777777" w:rsidR="002071AA" w:rsidRDefault="00207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17EA" w14:textId="77777777" w:rsidR="005A1ACA" w:rsidRDefault="005A1ACA" w:rsidP="002071AA">
      <w:pPr>
        <w:spacing w:after="0" w:line="240" w:lineRule="auto"/>
      </w:pPr>
      <w:r>
        <w:separator/>
      </w:r>
    </w:p>
  </w:footnote>
  <w:footnote w:type="continuationSeparator" w:id="0">
    <w:p w14:paraId="47B32118" w14:textId="77777777" w:rsidR="005A1ACA" w:rsidRDefault="005A1ACA" w:rsidP="0020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029C"/>
    <w:multiLevelType w:val="hybridMultilevel"/>
    <w:tmpl w:val="2BE2C260"/>
    <w:lvl w:ilvl="0" w:tplc="C874A8B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C6F4C"/>
    <w:multiLevelType w:val="hybridMultilevel"/>
    <w:tmpl w:val="88BAB2A2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A47D9"/>
    <w:multiLevelType w:val="hybridMultilevel"/>
    <w:tmpl w:val="1E5ADD98"/>
    <w:lvl w:ilvl="0" w:tplc="C874A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3B8B"/>
    <w:multiLevelType w:val="hybridMultilevel"/>
    <w:tmpl w:val="BD26E51E"/>
    <w:lvl w:ilvl="0" w:tplc="127C6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C644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7814"/>
    <w:multiLevelType w:val="hybridMultilevel"/>
    <w:tmpl w:val="E488F410"/>
    <w:lvl w:ilvl="0" w:tplc="C874A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4023"/>
    <w:multiLevelType w:val="hybridMultilevel"/>
    <w:tmpl w:val="120A5DC8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F97DD0"/>
    <w:multiLevelType w:val="hybridMultilevel"/>
    <w:tmpl w:val="BA0C036E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AA"/>
    <w:rsid w:val="000A79E6"/>
    <w:rsid w:val="002071AA"/>
    <w:rsid w:val="00315506"/>
    <w:rsid w:val="005A1ACA"/>
    <w:rsid w:val="006F2BAD"/>
    <w:rsid w:val="007676D4"/>
    <w:rsid w:val="009C1D97"/>
    <w:rsid w:val="00A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99BAB"/>
  <w15:chartTrackingRefBased/>
  <w15:docId w15:val="{8D8F2395-90EF-2948-9A55-DA8E7F17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AA"/>
    <w:pPr>
      <w:widowControl w:val="0"/>
      <w:spacing w:after="0" w:line="240" w:lineRule="auto"/>
      <w:ind w:left="720"/>
      <w:contextualSpacing/>
    </w:pPr>
    <w:rPr>
      <w:rFonts w:ascii="CG Times 10pt" w:eastAsia="Times New Roman" w:hAnsi="CG Times 10pt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A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Bergen Morehouse</cp:lastModifiedBy>
  <cp:revision>4</cp:revision>
  <dcterms:created xsi:type="dcterms:W3CDTF">2020-09-09T19:27:00Z</dcterms:created>
  <dcterms:modified xsi:type="dcterms:W3CDTF">2020-09-09T22:25:00Z</dcterms:modified>
</cp:coreProperties>
</file>